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2454" w14:textId="77777777" w:rsidR="00891543" w:rsidRDefault="00891543" w:rsidP="00891543">
      <w:pPr>
        <w:spacing w:line="312" w:lineRule="atLeast"/>
        <w:jc w:val="center"/>
        <w:rPr>
          <w:rFonts w:ascii="Arial" w:hAnsi="Arial" w:cs="Arial"/>
          <w:sz w:val="36"/>
          <w:szCs w:val="36"/>
        </w:rPr>
      </w:pPr>
      <w:r>
        <w:rPr>
          <w:rFonts w:ascii="Arial" w:hAnsi="Arial" w:cs="Arial"/>
          <w:sz w:val="36"/>
          <w:szCs w:val="36"/>
        </w:rPr>
        <w:t>Howard Lee Morgan</w:t>
      </w:r>
    </w:p>
    <w:p w14:paraId="3D7A8BB0" w14:textId="77777777" w:rsidR="007E041C" w:rsidRDefault="007E041C" w:rsidP="009D084C">
      <w:pPr>
        <w:spacing w:line="312" w:lineRule="atLeast"/>
        <w:jc w:val="center"/>
        <w:rPr>
          <w:rFonts w:ascii="Arial" w:hAnsi="Arial" w:cs="Arial"/>
          <w:sz w:val="36"/>
          <w:szCs w:val="36"/>
        </w:rPr>
      </w:pPr>
      <w:r>
        <w:rPr>
          <w:rFonts w:ascii="Arial" w:hAnsi="Arial" w:cs="Arial"/>
          <w:sz w:val="36"/>
          <w:szCs w:val="36"/>
        </w:rPr>
        <w:t>Chairman B Capital Group</w:t>
      </w:r>
    </w:p>
    <w:p w14:paraId="0D558568" w14:textId="214DAE97" w:rsidR="003E7A44" w:rsidRDefault="003E7A44" w:rsidP="009D084C">
      <w:pPr>
        <w:spacing w:line="312" w:lineRule="atLeast"/>
        <w:jc w:val="center"/>
        <w:rPr>
          <w:rFonts w:ascii="Arial" w:hAnsi="Arial" w:cs="Arial"/>
          <w:sz w:val="36"/>
          <w:szCs w:val="36"/>
        </w:rPr>
      </w:pPr>
      <w:r>
        <w:rPr>
          <w:rFonts w:ascii="Arial" w:hAnsi="Arial" w:cs="Arial"/>
          <w:sz w:val="36"/>
          <w:szCs w:val="36"/>
        </w:rPr>
        <w:t>President</w:t>
      </w:r>
      <w:r w:rsidR="00891543" w:rsidRPr="00891543">
        <w:rPr>
          <w:rFonts w:ascii="Arial" w:hAnsi="Arial" w:cs="Arial"/>
          <w:sz w:val="36"/>
          <w:szCs w:val="36"/>
        </w:rPr>
        <w:t xml:space="preserve"> </w:t>
      </w:r>
      <w:proofErr w:type="spellStart"/>
      <w:r w:rsidR="00891543">
        <w:rPr>
          <w:rFonts w:ascii="Arial" w:hAnsi="Arial" w:cs="Arial"/>
          <w:sz w:val="36"/>
          <w:szCs w:val="36"/>
        </w:rPr>
        <w:t>Arca</w:t>
      </w:r>
      <w:proofErr w:type="spellEnd"/>
      <w:r w:rsidR="00891543">
        <w:rPr>
          <w:rFonts w:ascii="Arial" w:hAnsi="Arial" w:cs="Arial"/>
          <w:sz w:val="36"/>
          <w:szCs w:val="36"/>
        </w:rPr>
        <w:t xml:space="preserve"> Group</w:t>
      </w:r>
      <w:r w:rsidR="00C06C32">
        <w:rPr>
          <w:rFonts w:ascii="Arial" w:hAnsi="Arial" w:cs="Arial"/>
          <w:sz w:val="36"/>
          <w:szCs w:val="36"/>
        </w:rPr>
        <w:t xml:space="preserve"> Inc.</w:t>
      </w:r>
    </w:p>
    <w:p w14:paraId="24EBA6EC" w14:textId="77777777" w:rsidR="00891543" w:rsidRPr="00891543" w:rsidRDefault="003E7A44" w:rsidP="009D084C">
      <w:pPr>
        <w:spacing w:line="312" w:lineRule="atLeast"/>
        <w:jc w:val="center"/>
        <w:rPr>
          <w:rFonts w:ascii="Arial" w:hAnsi="Arial" w:cs="Arial"/>
          <w:b/>
          <w:bCs/>
          <w:color w:val="333333"/>
          <w:sz w:val="36"/>
          <w:szCs w:val="36"/>
        </w:rPr>
      </w:pPr>
      <w:proofErr w:type="spellStart"/>
      <w:r>
        <w:rPr>
          <w:rFonts w:ascii="Arial" w:hAnsi="Arial" w:cs="Arial"/>
          <w:sz w:val="36"/>
          <w:szCs w:val="36"/>
        </w:rPr>
        <w:t>CoFounder</w:t>
      </w:r>
      <w:proofErr w:type="spellEnd"/>
      <w:r>
        <w:rPr>
          <w:rFonts w:ascii="Arial" w:hAnsi="Arial" w:cs="Arial"/>
          <w:sz w:val="36"/>
          <w:szCs w:val="36"/>
        </w:rPr>
        <w:t xml:space="preserve"> and Special Advisor First Round Capital</w:t>
      </w:r>
      <w:r w:rsidR="00891543">
        <w:rPr>
          <w:rFonts w:ascii="Arial" w:hAnsi="Arial" w:cs="Arial"/>
          <w:sz w:val="36"/>
          <w:szCs w:val="36"/>
        </w:rPr>
        <w:t xml:space="preserve"> </w:t>
      </w:r>
    </w:p>
    <w:p w14:paraId="7F6F71CA" w14:textId="77777777" w:rsidR="008A196E" w:rsidRDefault="00E574FF" w:rsidP="008A196E">
      <w:pPr>
        <w:spacing w:line="312" w:lineRule="atLeast"/>
        <w:rPr>
          <w:rFonts w:ascii="Arial" w:hAnsi="Arial" w:cs="Arial"/>
          <w:color w:val="666666"/>
        </w:rPr>
      </w:pPr>
      <w:r>
        <w:rPr>
          <w:rFonts w:ascii="Arial" w:hAnsi="Arial" w:cs="Arial"/>
          <w:noProof/>
          <w:color w:val="666666"/>
        </w:rPr>
        <w:drawing>
          <wp:inline distT="0" distB="0" distL="0" distR="0" wp14:anchorId="07BF9677" wp14:editId="5BFC11F2">
            <wp:extent cx="2247900" cy="1752600"/>
            <wp:effectExtent l="0" t="0" r="12700" b="0"/>
            <wp:docPr id="1" name="Picture 1" descr="HLMcasu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Mcasua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752600"/>
                    </a:xfrm>
                    <a:prstGeom prst="rect">
                      <a:avLst/>
                    </a:prstGeom>
                    <a:noFill/>
                    <a:ln>
                      <a:noFill/>
                    </a:ln>
                  </pic:spPr>
                </pic:pic>
              </a:graphicData>
            </a:graphic>
          </wp:inline>
        </w:drawing>
      </w:r>
    </w:p>
    <w:p w14:paraId="716D4C37" w14:textId="4F93120A" w:rsidR="009D084C" w:rsidRDefault="008A196E" w:rsidP="009D084C">
      <w:pPr>
        <w:pStyle w:val="NormalWeb"/>
        <w:rPr>
          <w:sz w:val="20"/>
          <w:szCs w:val="20"/>
        </w:rPr>
      </w:pPr>
      <w:r w:rsidRPr="00891543">
        <w:rPr>
          <w:sz w:val="20"/>
          <w:szCs w:val="20"/>
        </w:rPr>
        <w:t>Howard Lee Morgan is</w:t>
      </w:r>
      <w:r w:rsidR="007757F9">
        <w:rPr>
          <w:sz w:val="20"/>
          <w:szCs w:val="20"/>
        </w:rPr>
        <w:t xml:space="preserve"> a</w:t>
      </w:r>
      <w:r w:rsidRPr="00891543">
        <w:rPr>
          <w:sz w:val="20"/>
          <w:szCs w:val="20"/>
        </w:rPr>
        <w:t xml:space="preserve"> </w:t>
      </w:r>
      <w:r w:rsidR="003E7A44">
        <w:rPr>
          <w:sz w:val="20"/>
          <w:szCs w:val="20"/>
        </w:rPr>
        <w:t>Co-Founder and Special</w:t>
      </w:r>
      <w:r w:rsidR="00AB592D">
        <w:rPr>
          <w:sz w:val="20"/>
          <w:szCs w:val="20"/>
        </w:rPr>
        <w:t xml:space="preserve"> Advisor</w:t>
      </w:r>
      <w:r w:rsidR="003E7A44">
        <w:rPr>
          <w:sz w:val="20"/>
          <w:szCs w:val="20"/>
        </w:rPr>
        <w:t xml:space="preserve"> to </w:t>
      </w:r>
      <w:r w:rsidR="00C66FB2" w:rsidRPr="00891543">
        <w:rPr>
          <w:sz w:val="20"/>
          <w:szCs w:val="20"/>
        </w:rPr>
        <w:t>First</w:t>
      </w:r>
      <w:r w:rsidR="00F00983">
        <w:rPr>
          <w:sz w:val="20"/>
          <w:szCs w:val="20"/>
        </w:rPr>
        <w:t xml:space="preserve"> </w:t>
      </w:r>
      <w:r w:rsidR="00C66FB2" w:rsidRPr="00891543">
        <w:rPr>
          <w:sz w:val="20"/>
          <w:szCs w:val="20"/>
        </w:rPr>
        <w:t>Round Capita</w:t>
      </w:r>
      <w:r w:rsidR="007757F9">
        <w:rPr>
          <w:sz w:val="20"/>
          <w:szCs w:val="20"/>
        </w:rPr>
        <w:t>l, established in 2004 as</w:t>
      </w:r>
      <w:r w:rsidR="00C66FB2" w:rsidRPr="00891543">
        <w:rPr>
          <w:sz w:val="20"/>
          <w:szCs w:val="20"/>
        </w:rPr>
        <w:t xml:space="preserve"> </w:t>
      </w:r>
      <w:r w:rsidR="007757F9">
        <w:rPr>
          <w:sz w:val="20"/>
          <w:szCs w:val="20"/>
        </w:rPr>
        <w:t xml:space="preserve">an </w:t>
      </w:r>
      <w:r w:rsidR="00C66FB2" w:rsidRPr="00891543">
        <w:rPr>
          <w:sz w:val="20"/>
          <w:szCs w:val="20"/>
        </w:rPr>
        <w:t xml:space="preserve">early stage venture fund based </w:t>
      </w:r>
      <w:r w:rsidR="00C66FB2">
        <w:rPr>
          <w:sz w:val="20"/>
          <w:szCs w:val="20"/>
        </w:rPr>
        <w:t>in</w:t>
      </w:r>
      <w:r w:rsidR="00C66FB2" w:rsidRPr="00891543">
        <w:rPr>
          <w:sz w:val="20"/>
          <w:szCs w:val="20"/>
        </w:rPr>
        <w:t xml:space="preserve"> Philadelphia, PA</w:t>
      </w:r>
      <w:r w:rsidR="0075497A">
        <w:rPr>
          <w:sz w:val="20"/>
          <w:szCs w:val="20"/>
        </w:rPr>
        <w:t>, New York and San Francisco</w:t>
      </w:r>
      <w:r w:rsidR="00C66FB2">
        <w:rPr>
          <w:sz w:val="20"/>
          <w:szCs w:val="20"/>
        </w:rPr>
        <w:t xml:space="preserve">. </w:t>
      </w:r>
      <w:r w:rsidR="007E041C">
        <w:rPr>
          <w:sz w:val="20"/>
          <w:szCs w:val="20"/>
        </w:rPr>
        <w:t xml:space="preserve">He </w:t>
      </w:r>
      <w:r w:rsidR="00550290">
        <w:rPr>
          <w:sz w:val="20"/>
          <w:szCs w:val="20"/>
        </w:rPr>
        <w:t>is also Chairman of</w:t>
      </w:r>
      <w:r w:rsidR="007E041C">
        <w:rPr>
          <w:sz w:val="20"/>
          <w:szCs w:val="20"/>
        </w:rPr>
        <w:t xml:space="preserve"> B Capital Group, a later stage global fund based in Singapore and Manhattan Beach, CA. </w:t>
      </w:r>
      <w:r w:rsidR="00C66FB2">
        <w:rPr>
          <w:sz w:val="20"/>
          <w:szCs w:val="20"/>
        </w:rPr>
        <w:t xml:space="preserve">He is also </w:t>
      </w:r>
      <w:r w:rsidRPr="00891543">
        <w:rPr>
          <w:sz w:val="20"/>
          <w:szCs w:val="20"/>
        </w:rPr>
        <w:t xml:space="preserve">President of </w:t>
      </w:r>
      <w:proofErr w:type="spellStart"/>
      <w:r w:rsidRPr="00891543">
        <w:rPr>
          <w:sz w:val="20"/>
          <w:szCs w:val="20"/>
        </w:rPr>
        <w:t>Arca</w:t>
      </w:r>
      <w:proofErr w:type="spellEnd"/>
      <w:r w:rsidRPr="00891543">
        <w:rPr>
          <w:sz w:val="20"/>
          <w:szCs w:val="20"/>
        </w:rPr>
        <w:t xml:space="preserve"> Group Inc. in Villano</w:t>
      </w:r>
      <w:r w:rsidR="00550290">
        <w:rPr>
          <w:sz w:val="20"/>
          <w:szCs w:val="20"/>
        </w:rPr>
        <w:t xml:space="preserve">va, PA and a Director of </w:t>
      </w:r>
      <w:proofErr w:type="spellStart"/>
      <w:r w:rsidR="00550290">
        <w:rPr>
          <w:sz w:val="20"/>
          <w:szCs w:val="20"/>
        </w:rPr>
        <w:t>Idealab</w:t>
      </w:r>
      <w:proofErr w:type="spellEnd"/>
      <w:r w:rsidR="00F00983">
        <w:rPr>
          <w:sz w:val="20"/>
          <w:szCs w:val="20"/>
        </w:rPr>
        <w:t>,</w:t>
      </w:r>
      <w:r w:rsidRPr="00891543">
        <w:rPr>
          <w:sz w:val="20"/>
          <w:szCs w:val="20"/>
        </w:rPr>
        <w:t xml:space="preserve"> the </w:t>
      </w:r>
      <w:proofErr w:type="gramStart"/>
      <w:r w:rsidRPr="00891543">
        <w:rPr>
          <w:sz w:val="20"/>
          <w:szCs w:val="20"/>
        </w:rPr>
        <w:t>Pasadena ,</w:t>
      </w:r>
      <w:proofErr w:type="gramEnd"/>
      <w:r w:rsidRPr="00891543">
        <w:rPr>
          <w:sz w:val="20"/>
          <w:szCs w:val="20"/>
        </w:rPr>
        <w:t xml:space="preserve"> CA based creator and operator of internet companies, where </w:t>
      </w:r>
      <w:r w:rsidR="00891543">
        <w:rPr>
          <w:sz w:val="20"/>
          <w:szCs w:val="20"/>
        </w:rPr>
        <w:t xml:space="preserve">he </w:t>
      </w:r>
      <w:r w:rsidRPr="00891543">
        <w:rPr>
          <w:sz w:val="20"/>
          <w:szCs w:val="20"/>
        </w:rPr>
        <w:t xml:space="preserve">was a founding investor in 1996. </w:t>
      </w:r>
      <w:r w:rsidR="009D084C">
        <w:rPr>
          <w:sz w:val="20"/>
          <w:szCs w:val="20"/>
        </w:rPr>
        <w:t>He holds a B.S. in Ph</w:t>
      </w:r>
      <w:r w:rsidR="00F00983">
        <w:rPr>
          <w:sz w:val="20"/>
          <w:szCs w:val="20"/>
        </w:rPr>
        <w:t xml:space="preserve">ysics from the City College of </w:t>
      </w:r>
      <w:r w:rsidR="009D084C">
        <w:rPr>
          <w:sz w:val="20"/>
          <w:szCs w:val="20"/>
        </w:rPr>
        <w:t>New York, a Ph.D. in Operations Research from Cornell University, and an M.S.(</w:t>
      </w:r>
      <w:proofErr w:type="spellStart"/>
      <w:r w:rsidR="009D084C">
        <w:rPr>
          <w:sz w:val="20"/>
          <w:szCs w:val="20"/>
        </w:rPr>
        <w:t>hc</w:t>
      </w:r>
      <w:proofErr w:type="spellEnd"/>
      <w:r w:rsidR="009D084C">
        <w:rPr>
          <w:sz w:val="20"/>
          <w:szCs w:val="20"/>
        </w:rPr>
        <w:t xml:space="preserve">) from the University of Pennsylvania. </w:t>
      </w:r>
    </w:p>
    <w:p w14:paraId="0911C14F" w14:textId="77777777" w:rsidR="009D084C" w:rsidRPr="00891543" w:rsidRDefault="009D084C" w:rsidP="009D084C">
      <w:pPr>
        <w:pStyle w:val="NormalWeb"/>
        <w:rPr>
          <w:sz w:val="20"/>
          <w:szCs w:val="20"/>
        </w:rPr>
      </w:pPr>
      <w:r w:rsidRPr="00891543">
        <w:rPr>
          <w:sz w:val="20"/>
          <w:szCs w:val="20"/>
        </w:rPr>
        <w:t xml:space="preserve">Dr. Morgan served as Professor of Decision Sciences at The Wharton School, and Professor of Computer and Information Sciences at The Moore School of the University of Pennsylvania from 1972 through 1985. </w:t>
      </w:r>
      <w:r>
        <w:rPr>
          <w:sz w:val="20"/>
          <w:szCs w:val="20"/>
        </w:rPr>
        <w:t xml:space="preserve">He started his career as Assistant Professor of Operations Research and Computer Science at Cornell University.  </w:t>
      </w:r>
      <w:r w:rsidRPr="00891543">
        <w:rPr>
          <w:sz w:val="20"/>
          <w:szCs w:val="20"/>
        </w:rPr>
        <w:t>He has been a Visiting Professor at the California Institute of Technology and the Harvard Business School. During his academic career he served as an editor of Communications of the ACM, Management Science, Transactions on Office Information Systems and Transactions on Database Systems. His resear</w:t>
      </w:r>
      <w:r w:rsidR="00F00983">
        <w:rPr>
          <w:sz w:val="20"/>
          <w:szCs w:val="20"/>
        </w:rPr>
        <w:t>ch on user interface technology</w:t>
      </w:r>
      <w:r w:rsidRPr="00891543">
        <w:rPr>
          <w:sz w:val="20"/>
          <w:szCs w:val="20"/>
        </w:rPr>
        <w:t xml:space="preserve"> and on optimization of computer networks led to his bringing the </w:t>
      </w:r>
      <w:proofErr w:type="spellStart"/>
      <w:r w:rsidRPr="00891543">
        <w:rPr>
          <w:sz w:val="20"/>
          <w:szCs w:val="20"/>
        </w:rPr>
        <w:t>ARPAnet</w:t>
      </w:r>
      <w:proofErr w:type="spellEnd"/>
      <w:r w:rsidRPr="00891543">
        <w:rPr>
          <w:sz w:val="20"/>
          <w:szCs w:val="20"/>
        </w:rPr>
        <w:t xml:space="preserve"> to Philadelphia in 1974. </w:t>
      </w:r>
    </w:p>
    <w:p w14:paraId="0931B9C3" w14:textId="39DB93FC" w:rsidR="009D084C" w:rsidRPr="00891543" w:rsidRDefault="009D084C" w:rsidP="009D084C">
      <w:pPr>
        <w:pStyle w:val="NormalWeb"/>
        <w:rPr>
          <w:sz w:val="20"/>
          <w:szCs w:val="20"/>
        </w:rPr>
      </w:pPr>
      <w:r>
        <w:rPr>
          <w:sz w:val="20"/>
          <w:szCs w:val="20"/>
        </w:rPr>
        <w:t>From 1982</w:t>
      </w:r>
      <w:r w:rsidRPr="00891543">
        <w:rPr>
          <w:sz w:val="20"/>
          <w:szCs w:val="20"/>
        </w:rPr>
        <w:t xml:space="preserve"> to 1989, he served as President of Renaissance Technologies Corp. in New York, where he supervised venture capital investments in high technology companies. </w:t>
      </w:r>
      <w:r w:rsidR="00E574FF">
        <w:rPr>
          <w:sz w:val="20"/>
          <w:szCs w:val="20"/>
        </w:rPr>
        <w:t xml:space="preserve">He has helped seed a number of quantitative trading firms including Predict Wall Street, </w:t>
      </w:r>
      <w:proofErr w:type="spellStart"/>
      <w:r w:rsidR="00E574FF">
        <w:rPr>
          <w:sz w:val="20"/>
          <w:szCs w:val="20"/>
        </w:rPr>
        <w:t>Numerai</w:t>
      </w:r>
      <w:proofErr w:type="spellEnd"/>
      <w:r w:rsidR="00550290">
        <w:rPr>
          <w:sz w:val="20"/>
          <w:szCs w:val="20"/>
        </w:rPr>
        <w:t>, DCM</w:t>
      </w:r>
      <w:r w:rsidR="00E574FF">
        <w:rPr>
          <w:sz w:val="20"/>
          <w:szCs w:val="20"/>
        </w:rPr>
        <w:t xml:space="preserve"> and </w:t>
      </w:r>
      <w:proofErr w:type="spellStart"/>
      <w:r w:rsidR="00AB592D">
        <w:rPr>
          <w:sz w:val="20"/>
          <w:szCs w:val="20"/>
        </w:rPr>
        <w:t>Domeyard</w:t>
      </w:r>
      <w:proofErr w:type="spellEnd"/>
      <w:r w:rsidR="00E574FF">
        <w:rPr>
          <w:sz w:val="20"/>
          <w:szCs w:val="20"/>
        </w:rPr>
        <w:t>.</w:t>
      </w:r>
      <w:r w:rsidR="00AB592D">
        <w:rPr>
          <w:sz w:val="20"/>
          <w:szCs w:val="20"/>
        </w:rPr>
        <w:t xml:space="preserve"> </w:t>
      </w:r>
      <w:r w:rsidRPr="00891543">
        <w:rPr>
          <w:sz w:val="20"/>
          <w:szCs w:val="20"/>
        </w:rPr>
        <w:t xml:space="preserve">He was a founding board member and technical advisor of Franklin Electronic Publishers, one of the first manufacturers of personal computers, which he now chairs. He has been an active consultant and speaker to users and vendors in the information systems area for more than 30 </w:t>
      </w:r>
      <w:proofErr w:type="gramStart"/>
      <w:r w:rsidRPr="00891543">
        <w:rPr>
          <w:sz w:val="20"/>
          <w:szCs w:val="20"/>
        </w:rPr>
        <w:t>years, and</w:t>
      </w:r>
      <w:proofErr w:type="gramEnd"/>
      <w:r w:rsidRPr="00891543">
        <w:rPr>
          <w:sz w:val="20"/>
          <w:szCs w:val="20"/>
        </w:rPr>
        <w:t xml:space="preserve"> has worked with many of the Fortune 100 companies and numerous government agencies.</w:t>
      </w:r>
      <w:r>
        <w:rPr>
          <w:sz w:val="20"/>
          <w:szCs w:val="20"/>
        </w:rPr>
        <w:t xml:space="preserve"> He has been on the boards</w:t>
      </w:r>
      <w:r w:rsidRPr="009D084C">
        <w:rPr>
          <w:sz w:val="20"/>
          <w:szCs w:val="20"/>
        </w:rPr>
        <w:t xml:space="preserve"> </w:t>
      </w:r>
      <w:r>
        <w:rPr>
          <w:sz w:val="20"/>
          <w:szCs w:val="20"/>
        </w:rPr>
        <w:t>of more than 20 public companies, and on advisory boards for major corporations.</w:t>
      </w:r>
    </w:p>
    <w:p w14:paraId="53B01AF2" w14:textId="77777777" w:rsidR="009D084C" w:rsidRDefault="009D084C" w:rsidP="009D084C">
      <w:pPr>
        <w:pStyle w:val="NormalWeb"/>
        <w:rPr>
          <w:sz w:val="20"/>
          <w:szCs w:val="20"/>
        </w:rPr>
      </w:pPr>
      <w:r w:rsidRPr="00891543">
        <w:rPr>
          <w:sz w:val="20"/>
          <w:szCs w:val="20"/>
        </w:rPr>
        <w:t xml:space="preserve">Since 1989, he has been President of the </w:t>
      </w:r>
      <w:proofErr w:type="spellStart"/>
      <w:r w:rsidRPr="00891543">
        <w:rPr>
          <w:sz w:val="20"/>
          <w:szCs w:val="20"/>
        </w:rPr>
        <w:t>Arca</w:t>
      </w:r>
      <w:proofErr w:type="spellEnd"/>
      <w:r w:rsidRPr="00891543">
        <w:rPr>
          <w:sz w:val="20"/>
          <w:szCs w:val="20"/>
        </w:rPr>
        <w:t xml:space="preserve"> Group, Inc., a consulting and venture capital investment management firm specializing in the area of computer and communications technologies. </w:t>
      </w:r>
      <w:proofErr w:type="spellStart"/>
      <w:r w:rsidRPr="00891543">
        <w:rPr>
          <w:sz w:val="20"/>
          <w:szCs w:val="20"/>
        </w:rPr>
        <w:t>Arca</w:t>
      </w:r>
      <w:proofErr w:type="spellEnd"/>
      <w:r w:rsidRPr="00891543">
        <w:rPr>
          <w:sz w:val="20"/>
          <w:szCs w:val="20"/>
        </w:rPr>
        <w:t xml:space="preserve"> Group has taken </w:t>
      </w:r>
      <w:r>
        <w:rPr>
          <w:sz w:val="20"/>
          <w:szCs w:val="20"/>
        </w:rPr>
        <w:t>many</w:t>
      </w:r>
      <w:r w:rsidRPr="00891543">
        <w:rPr>
          <w:sz w:val="20"/>
          <w:szCs w:val="20"/>
        </w:rPr>
        <w:t xml:space="preserve"> </w:t>
      </w:r>
      <w:r>
        <w:rPr>
          <w:sz w:val="20"/>
          <w:szCs w:val="20"/>
        </w:rPr>
        <w:t xml:space="preserve">ventures </w:t>
      </w:r>
      <w:r w:rsidRPr="00891543">
        <w:rPr>
          <w:sz w:val="20"/>
          <w:szCs w:val="20"/>
        </w:rPr>
        <w:t>from seed stage t</w:t>
      </w:r>
      <w:r>
        <w:rPr>
          <w:sz w:val="20"/>
          <w:szCs w:val="20"/>
        </w:rPr>
        <w:t>hrough initial public offerings.</w:t>
      </w:r>
      <w:r w:rsidR="003E7A44">
        <w:rPr>
          <w:sz w:val="20"/>
          <w:szCs w:val="20"/>
        </w:rPr>
        <w:t xml:space="preserve"> He also runs the Morgan Family Common Investment Fund MFCIF LLC.</w:t>
      </w:r>
    </w:p>
    <w:p w14:paraId="26069D18" w14:textId="77777777" w:rsidR="008A196E" w:rsidRPr="00891543" w:rsidRDefault="008A196E" w:rsidP="008A196E">
      <w:pPr>
        <w:pStyle w:val="NormalWeb"/>
        <w:rPr>
          <w:sz w:val="20"/>
          <w:szCs w:val="20"/>
        </w:rPr>
      </w:pPr>
      <w:r w:rsidRPr="00891543">
        <w:rPr>
          <w:sz w:val="20"/>
          <w:szCs w:val="20"/>
        </w:rPr>
        <w:t xml:space="preserve">He is </w:t>
      </w:r>
      <w:r w:rsidR="009D084C">
        <w:rPr>
          <w:sz w:val="20"/>
          <w:szCs w:val="20"/>
        </w:rPr>
        <w:t xml:space="preserve">currently </w:t>
      </w:r>
      <w:r w:rsidRPr="00891543">
        <w:rPr>
          <w:sz w:val="20"/>
          <w:szCs w:val="20"/>
        </w:rPr>
        <w:t xml:space="preserve">helping to nurture a number of </w:t>
      </w:r>
      <w:r w:rsidR="003E7A44">
        <w:rPr>
          <w:sz w:val="20"/>
          <w:szCs w:val="20"/>
        </w:rPr>
        <w:t>startups in both early stage venture and quantitative investing.</w:t>
      </w:r>
      <w:r w:rsidR="00C66FB2">
        <w:rPr>
          <w:sz w:val="20"/>
          <w:szCs w:val="20"/>
        </w:rPr>
        <w:t xml:space="preserve"> </w:t>
      </w:r>
      <w:r w:rsidR="009D084C">
        <w:rPr>
          <w:sz w:val="20"/>
          <w:szCs w:val="20"/>
        </w:rPr>
        <w:t>He</w:t>
      </w:r>
      <w:r w:rsidR="00C66FB2">
        <w:rPr>
          <w:sz w:val="20"/>
          <w:szCs w:val="20"/>
        </w:rPr>
        <w:t xml:space="preserve"> worked with numerous</w:t>
      </w:r>
      <w:r w:rsidR="0075497A">
        <w:rPr>
          <w:sz w:val="20"/>
          <w:szCs w:val="20"/>
        </w:rPr>
        <w:t xml:space="preserve"> </w:t>
      </w:r>
      <w:proofErr w:type="spellStart"/>
      <w:r w:rsidRPr="00891543">
        <w:rPr>
          <w:sz w:val="20"/>
          <w:szCs w:val="20"/>
        </w:rPr>
        <w:t>Idealab</w:t>
      </w:r>
      <w:proofErr w:type="spellEnd"/>
      <w:r w:rsidRPr="00891543">
        <w:rPr>
          <w:sz w:val="20"/>
          <w:szCs w:val="20"/>
        </w:rPr>
        <w:t xml:space="preserve"> companies,</w:t>
      </w:r>
      <w:r w:rsidR="007B4937">
        <w:rPr>
          <w:sz w:val="20"/>
          <w:szCs w:val="20"/>
        </w:rPr>
        <w:t xml:space="preserve"> serving on the board of Evolution Robotics (since sold to </w:t>
      </w:r>
      <w:proofErr w:type="spellStart"/>
      <w:r w:rsidR="007B4937">
        <w:rPr>
          <w:sz w:val="20"/>
          <w:szCs w:val="20"/>
        </w:rPr>
        <w:t>IRobot</w:t>
      </w:r>
      <w:proofErr w:type="spellEnd"/>
      <w:r w:rsidR="007B4937">
        <w:rPr>
          <w:sz w:val="20"/>
          <w:szCs w:val="20"/>
        </w:rPr>
        <w:t xml:space="preserve">) and </w:t>
      </w:r>
      <w:r w:rsidR="00C66FB2">
        <w:rPr>
          <w:sz w:val="20"/>
          <w:szCs w:val="20"/>
        </w:rPr>
        <w:t xml:space="preserve">as Chairman of </w:t>
      </w:r>
      <w:r w:rsidRPr="00891543">
        <w:rPr>
          <w:sz w:val="20"/>
          <w:szCs w:val="20"/>
        </w:rPr>
        <w:t xml:space="preserve">Internet Brands, the leading internet </w:t>
      </w:r>
      <w:r w:rsidR="009D084C">
        <w:rPr>
          <w:sz w:val="20"/>
          <w:szCs w:val="20"/>
        </w:rPr>
        <w:t>media company</w:t>
      </w:r>
      <w:r w:rsidR="00C66FB2">
        <w:rPr>
          <w:sz w:val="20"/>
          <w:szCs w:val="20"/>
        </w:rPr>
        <w:t xml:space="preserve"> through its public offering and subsequent sale to Hellman Friedman.</w:t>
      </w:r>
    </w:p>
    <w:p w14:paraId="66C559C3" w14:textId="14EB4D84" w:rsidR="0017059D" w:rsidRDefault="008A196E" w:rsidP="000E7BF5">
      <w:pPr>
        <w:pStyle w:val="NormalWeb"/>
        <w:rPr>
          <w:sz w:val="20"/>
          <w:szCs w:val="20"/>
        </w:rPr>
      </w:pPr>
      <w:r w:rsidRPr="000E7BF5">
        <w:rPr>
          <w:sz w:val="20"/>
          <w:szCs w:val="20"/>
        </w:rPr>
        <w:t xml:space="preserve">Dr. Morgan serves </w:t>
      </w:r>
      <w:r w:rsidR="00C66FB2">
        <w:rPr>
          <w:sz w:val="20"/>
          <w:szCs w:val="20"/>
        </w:rPr>
        <w:t xml:space="preserve">as a Trustee of Cold </w:t>
      </w:r>
      <w:r w:rsidR="00087047">
        <w:rPr>
          <w:sz w:val="20"/>
          <w:szCs w:val="20"/>
        </w:rPr>
        <w:t>Spring</w:t>
      </w:r>
      <w:r w:rsidR="00C66FB2">
        <w:rPr>
          <w:sz w:val="20"/>
          <w:szCs w:val="20"/>
        </w:rPr>
        <w:t xml:space="preserve"> Harbor Laboratories,</w:t>
      </w:r>
      <w:r w:rsidR="00087047">
        <w:rPr>
          <w:sz w:val="20"/>
          <w:szCs w:val="20"/>
        </w:rPr>
        <w:t xml:space="preserve"> a Director and </w:t>
      </w:r>
      <w:r w:rsidR="0075497A">
        <w:rPr>
          <w:sz w:val="20"/>
          <w:szCs w:val="20"/>
        </w:rPr>
        <w:t>Executive Committee member of</w:t>
      </w:r>
      <w:r w:rsidR="009D084C">
        <w:rPr>
          <w:sz w:val="20"/>
          <w:szCs w:val="20"/>
        </w:rPr>
        <w:t xml:space="preserve"> </w:t>
      </w:r>
      <w:r w:rsidR="00B8317A">
        <w:rPr>
          <w:sz w:val="20"/>
          <w:szCs w:val="20"/>
        </w:rPr>
        <w:t>Math f</w:t>
      </w:r>
      <w:r w:rsidR="0075497A">
        <w:rPr>
          <w:sz w:val="20"/>
          <w:szCs w:val="20"/>
        </w:rPr>
        <w:t>or America</w:t>
      </w:r>
      <w:r w:rsidR="00087047">
        <w:rPr>
          <w:sz w:val="20"/>
          <w:szCs w:val="20"/>
        </w:rPr>
        <w:t xml:space="preserve"> </w:t>
      </w:r>
      <w:r w:rsidR="000804C6">
        <w:rPr>
          <w:sz w:val="20"/>
          <w:szCs w:val="20"/>
        </w:rPr>
        <w:t>and as a Director of the Mabel Mercer Foundation.</w:t>
      </w:r>
      <w:r w:rsidR="00C66FB2">
        <w:rPr>
          <w:sz w:val="20"/>
          <w:szCs w:val="20"/>
        </w:rPr>
        <w:t xml:space="preserve">  </w:t>
      </w:r>
      <w:r w:rsidR="009D084C">
        <w:rPr>
          <w:sz w:val="20"/>
          <w:szCs w:val="20"/>
        </w:rPr>
        <w:t>He</w:t>
      </w:r>
      <w:r w:rsidRPr="000E7BF5">
        <w:rPr>
          <w:sz w:val="20"/>
          <w:szCs w:val="20"/>
        </w:rPr>
        <w:t xml:space="preserve"> was named Delaware Valley Entrepreneur of the Year in the prestig</w:t>
      </w:r>
      <w:r w:rsidR="009D084C">
        <w:rPr>
          <w:sz w:val="20"/>
          <w:szCs w:val="20"/>
        </w:rPr>
        <w:t>ious Ernst &amp; Young competition.</w:t>
      </w:r>
    </w:p>
    <w:p w14:paraId="3C1188F3" w14:textId="0976A56B" w:rsidR="00C66FB2" w:rsidRPr="000E7BF5" w:rsidRDefault="00B8317A" w:rsidP="000E7BF5">
      <w:pPr>
        <w:pStyle w:val="NormalWeb"/>
        <w:rPr>
          <w:sz w:val="20"/>
          <w:szCs w:val="20"/>
        </w:rPr>
      </w:pPr>
      <w:r>
        <w:rPr>
          <w:sz w:val="20"/>
          <w:szCs w:val="20"/>
        </w:rPr>
        <w:t>180503</w:t>
      </w:r>
      <w:bookmarkStart w:id="0" w:name="_GoBack"/>
      <w:bookmarkEnd w:id="0"/>
    </w:p>
    <w:sectPr w:rsidR="00C66FB2" w:rsidRPr="000E7BF5" w:rsidSect="004642D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5A7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03814"/>
    <w:multiLevelType w:val="multilevel"/>
    <w:tmpl w:val="4E884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E47AB"/>
    <w:multiLevelType w:val="multilevel"/>
    <w:tmpl w:val="7CE62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1B4A42"/>
    <w:multiLevelType w:val="multilevel"/>
    <w:tmpl w:val="0CD0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C954E9"/>
    <w:multiLevelType w:val="multilevel"/>
    <w:tmpl w:val="65CE1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6E"/>
    <w:rsid w:val="00027E7D"/>
    <w:rsid w:val="000804C6"/>
    <w:rsid w:val="00087047"/>
    <w:rsid w:val="000C631A"/>
    <w:rsid w:val="000C6AE4"/>
    <w:rsid w:val="000E52E9"/>
    <w:rsid w:val="000E5302"/>
    <w:rsid w:val="000E7BF5"/>
    <w:rsid w:val="00114EBB"/>
    <w:rsid w:val="0017059D"/>
    <w:rsid w:val="00177F6E"/>
    <w:rsid w:val="00187AAD"/>
    <w:rsid w:val="001C7A6F"/>
    <w:rsid w:val="001D3D16"/>
    <w:rsid w:val="00206DF6"/>
    <w:rsid w:val="00210F1F"/>
    <w:rsid w:val="0027166E"/>
    <w:rsid w:val="00271AE1"/>
    <w:rsid w:val="002E1C92"/>
    <w:rsid w:val="00303934"/>
    <w:rsid w:val="00324AD2"/>
    <w:rsid w:val="00335A1C"/>
    <w:rsid w:val="003403AF"/>
    <w:rsid w:val="00346131"/>
    <w:rsid w:val="003642EA"/>
    <w:rsid w:val="00373FB6"/>
    <w:rsid w:val="003A78A1"/>
    <w:rsid w:val="003B6FC7"/>
    <w:rsid w:val="003E7A44"/>
    <w:rsid w:val="00401AF5"/>
    <w:rsid w:val="0041486C"/>
    <w:rsid w:val="00426A3F"/>
    <w:rsid w:val="004303DB"/>
    <w:rsid w:val="004642DC"/>
    <w:rsid w:val="00495763"/>
    <w:rsid w:val="004A6AAA"/>
    <w:rsid w:val="005175A2"/>
    <w:rsid w:val="0052617B"/>
    <w:rsid w:val="00550290"/>
    <w:rsid w:val="00585F46"/>
    <w:rsid w:val="005B2DAE"/>
    <w:rsid w:val="005D0AA5"/>
    <w:rsid w:val="005E760A"/>
    <w:rsid w:val="006451BD"/>
    <w:rsid w:val="0064791E"/>
    <w:rsid w:val="0067207B"/>
    <w:rsid w:val="006766AA"/>
    <w:rsid w:val="006A5319"/>
    <w:rsid w:val="006A7140"/>
    <w:rsid w:val="006B1ACE"/>
    <w:rsid w:val="006C6A08"/>
    <w:rsid w:val="006D4ADC"/>
    <w:rsid w:val="00727137"/>
    <w:rsid w:val="007372C4"/>
    <w:rsid w:val="0075497A"/>
    <w:rsid w:val="0076523E"/>
    <w:rsid w:val="0077021E"/>
    <w:rsid w:val="007757F9"/>
    <w:rsid w:val="00776226"/>
    <w:rsid w:val="0078174D"/>
    <w:rsid w:val="00792792"/>
    <w:rsid w:val="00797290"/>
    <w:rsid w:val="007B4937"/>
    <w:rsid w:val="007E041C"/>
    <w:rsid w:val="007F0535"/>
    <w:rsid w:val="0085042B"/>
    <w:rsid w:val="0087790E"/>
    <w:rsid w:val="00891543"/>
    <w:rsid w:val="008A196E"/>
    <w:rsid w:val="008C6A5F"/>
    <w:rsid w:val="008D4B35"/>
    <w:rsid w:val="00902BF6"/>
    <w:rsid w:val="00905E4C"/>
    <w:rsid w:val="009262AE"/>
    <w:rsid w:val="00934410"/>
    <w:rsid w:val="00960650"/>
    <w:rsid w:val="009647E0"/>
    <w:rsid w:val="00983997"/>
    <w:rsid w:val="009847EC"/>
    <w:rsid w:val="0098569C"/>
    <w:rsid w:val="009A35F9"/>
    <w:rsid w:val="009B090E"/>
    <w:rsid w:val="009B2F30"/>
    <w:rsid w:val="009D084C"/>
    <w:rsid w:val="009F6533"/>
    <w:rsid w:val="00A047D2"/>
    <w:rsid w:val="00A34DF3"/>
    <w:rsid w:val="00A6533A"/>
    <w:rsid w:val="00AA4902"/>
    <w:rsid w:val="00AB0E7F"/>
    <w:rsid w:val="00AB592D"/>
    <w:rsid w:val="00B0149C"/>
    <w:rsid w:val="00B06DFF"/>
    <w:rsid w:val="00B224B9"/>
    <w:rsid w:val="00B22A4A"/>
    <w:rsid w:val="00B7675E"/>
    <w:rsid w:val="00B8317A"/>
    <w:rsid w:val="00B850D7"/>
    <w:rsid w:val="00BC6A9B"/>
    <w:rsid w:val="00C06C32"/>
    <w:rsid w:val="00C422BF"/>
    <w:rsid w:val="00C66FB2"/>
    <w:rsid w:val="00C6731B"/>
    <w:rsid w:val="00C773B0"/>
    <w:rsid w:val="00CA35DD"/>
    <w:rsid w:val="00CD6AE7"/>
    <w:rsid w:val="00CE03C1"/>
    <w:rsid w:val="00D239F8"/>
    <w:rsid w:val="00D34EEC"/>
    <w:rsid w:val="00D42D10"/>
    <w:rsid w:val="00D837E1"/>
    <w:rsid w:val="00D923BE"/>
    <w:rsid w:val="00D92BD2"/>
    <w:rsid w:val="00D94D6F"/>
    <w:rsid w:val="00DA6A7C"/>
    <w:rsid w:val="00DC58BA"/>
    <w:rsid w:val="00DE14ED"/>
    <w:rsid w:val="00DF7F04"/>
    <w:rsid w:val="00E440E1"/>
    <w:rsid w:val="00E574FF"/>
    <w:rsid w:val="00E655B7"/>
    <w:rsid w:val="00EA4AF5"/>
    <w:rsid w:val="00EA5C8B"/>
    <w:rsid w:val="00F00983"/>
    <w:rsid w:val="00F22F1B"/>
    <w:rsid w:val="00F301C2"/>
    <w:rsid w:val="00F564F9"/>
    <w:rsid w:val="00F73862"/>
    <w:rsid w:val="00FD5F3B"/>
    <w:rsid w:val="00FD75BE"/>
    <w:rsid w:val="00FE2F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67D96"/>
  <w15:docId w15:val="{3193D0FB-007E-1947-88B6-129CE587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196E"/>
    <w:rPr>
      <w:sz w:val="24"/>
      <w:szCs w:val="24"/>
    </w:rPr>
  </w:style>
  <w:style w:type="paragraph" w:styleId="Heading1">
    <w:name w:val="heading 1"/>
    <w:basedOn w:val="Normal"/>
    <w:next w:val="Normal"/>
    <w:qFormat/>
    <w:rsid w:val="008A196E"/>
    <w:pPr>
      <w:keepNext/>
      <w:jc w:val="center"/>
      <w:outlineLvl w:val="0"/>
    </w:pPr>
    <w:rPr>
      <w:rFonts w:ascii="Arial" w:eastAsia="Arial" w:hAnsi="Arial" w:cs="Arial"/>
      <w:b/>
      <w:bCs/>
      <w:color w:val="000000"/>
      <w:sz w:val="40"/>
      <w:szCs w:val="16"/>
    </w:rPr>
  </w:style>
  <w:style w:type="paragraph" w:styleId="Heading2">
    <w:name w:val="heading 2"/>
    <w:basedOn w:val="Normal"/>
    <w:next w:val="Normal"/>
    <w:qFormat/>
    <w:rsid w:val="008A19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96E"/>
    <w:rPr>
      <w:color w:val="0000FF"/>
      <w:u w:val="single"/>
    </w:rPr>
  </w:style>
  <w:style w:type="paragraph" w:styleId="NormalWeb">
    <w:name w:val="Normal (Web)"/>
    <w:basedOn w:val="Normal"/>
    <w:rsid w:val="008A196E"/>
    <w:pPr>
      <w:spacing w:before="100" w:beforeAutospacing="1" w:after="100" w:afterAutospacing="1"/>
    </w:pPr>
    <w:rPr>
      <w:rFonts w:eastAsia="Arial Unicode MS"/>
      <w:color w:val="000000"/>
    </w:rPr>
  </w:style>
  <w:style w:type="paragraph" w:styleId="BalloonText">
    <w:name w:val="Balloon Text"/>
    <w:basedOn w:val="Normal"/>
    <w:link w:val="BalloonTextChar"/>
    <w:rsid w:val="00C06C32"/>
    <w:rPr>
      <w:rFonts w:ascii="Lucida Grande" w:hAnsi="Lucida Grande" w:cs="Lucida Grande"/>
      <w:sz w:val="18"/>
      <w:szCs w:val="18"/>
    </w:rPr>
  </w:style>
  <w:style w:type="character" w:customStyle="1" w:styleId="BalloonTextChar">
    <w:name w:val="Balloon Text Char"/>
    <w:basedOn w:val="DefaultParagraphFont"/>
    <w:link w:val="BalloonText"/>
    <w:rsid w:val="00C06C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Howard Morgan</vt:lpstr>
    </vt:vector>
  </TitlesOfParts>
  <Company>Deere</Company>
  <LinksUpToDate>false</LinksUpToDate>
  <CharactersWithSpaces>3273</CharactersWithSpaces>
  <SharedDoc>false</SharedDoc>
  <HLinks>
    <vt:vector size="6" baseType="variant">
      <vt:variant>
        <vt:i4>2883709</vt:i4>
      </vt:variant>
      <vt:variant>
        <vt:i4>2120</vt:i4>
      </vt:variant>
      <vt:variant>
        <vt:i4>1025</vt:i4>
      </vt:variant>
      <vt:variant>
        <vt:i4>1</vt:i4>
      </vt:variant>
      <vt:variant>
        <vt:lpwstr>HLMcasual1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Morgan</dc:title>
  <dc:subject/>
  <dc:creator>Alan Fusfeld</dc:creator>
  <cp:keywords/>
  <cp:lastModifiedBy>howard@firstround.com</cp:lastModifiedBy>
  <cp:revision>2</cp:revision>
  <cp:lastPrinted>2009-02-04T14:12:00Z</cp:lastPrinted>
  <dcterms:created xsi:type="dcterms:W3CDTF">2018-05-04T02:02:00Z</dcterms:created>
  <dcterms:modified xsi:type="dcterms:W3CDTF">2018-05-04T02:02:00Z</dcterms:modified>
</cp:coreProperties>
</file>